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答案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机械设计基础</w:t>
      </w:r>
      <w:r>
        <w:rPr>
          <w:rFonts w:hint="eastAsia" w:ascii="宋体" w:hAnsi="宋体" w:eastAsia="宋体" w:cs="宋体"/>
          <w:b/>
          <w:sz w:val="24"/>
          <w:szCs w:val="24"/>
        </w:rPr>
        <w:t>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工业机器人技术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层次：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专科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4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4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4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4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4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</w:t>
      </w:r>
      <w:r>
        <w:rPr>
          <w:rStyle w:val="4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4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1-5</w:t>
      </w:r>
      <w:r>
        <w:rPr>
          <w:rFonts w:hint="eastAsia" w:ascii="宋体" w:hAnsi="宋体" w:cs="宋体"/>
          <w:lang w:val="en-US" w:eastAsia="zh-CN"/>
        </w:rPr>
        <w:t xml:space="preserve"> BAACA              6-10  AACAB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11-15  BBCCD       </w:t>
      </w:r>
      <w:r>
        <w:rPr>
          <w:rFonts w:hint="eastAsia" w:ascii="宋体" w:hAnsi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>16-20  CBDCB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二、判断题（每小题2分，共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0分）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1-5  </w:t>
      </w:r>
      <w:r>
        <w:rPr>
          <w:rFonts w:hint="eastAsia"/>
        </w:rPr>
        <w:t>×××××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lang w:val="en-US" w:eastAsia="zh-CN"/>
        </w:rPr>
        <w:t xml:space="preserve">6-10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√××√√</w:t>
      </w:r>
    </w:p>
    <w:p>
      <w:pPr>
        <w:numPr>
          <w:ilvl w:val="0"/>
          <w:numId w:val="1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填空题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numPr>
          <w:ilvl w:val="0"/>
          <w:numId w:val="2"/>
        </w:numPr>
        <w:spacing w:line="360" w:lineRule="auto"/>
        <w:rPr>
          <w:rFonts w:hint="eastAsia"/>
          <w:u w:val="none"/>
        </w:rPr>
      </w:pPr>
      <w:r>
        <w:rPr>
          <w:rFonts w:hint="eastAsia"/>
          <w:u w:val="none"/>
        </w:rPr>
        <w:t>矩形、渐开线</w:t>
      </w:r>
    </w:p>
    <w:p>
      <w:pPr>
        <w:numPr>
          <w:ilvl w:val="0"/>
          <w:numId w:val="2"/>
        </w:numPr>
        <w:spacing w:line="360" w:lineRule="auto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</w:rPr>
        <w:t>小轮</w:t>
      </w:r>
    </w:p>
    <w:p>
      <w:pPr>
        <w:numPr>
          <w:ilvl w:val="0"/>
          <w:numId w:val="2"/>
        </w:numPr>
        <w:spacing w:line="360" w:lineRule="auto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</w:rPr>
        <w:t>蜗轮</w:t>
      </w:r>
    </w:p>
    <w:p>
      <w:pPr>
        <w:numPr>
          <w:ilvl w:val="0"/>
          <w:numId w:val="2"/>
        </w:numPr>
        <w:spacing w:line="360" w:lineRule="auto"/>
        <w:rPr>
          <w:rFonts w:hint="default"/>
          <w:u w:val="none"/>
          <w:lang w:val="en-US" w:eastAsia="zh-CN"/>
        </w:rPr>
      </w:pPr>
      <w:r>
        <w:rPr>
          <w:rFonts w:hint="eastAsia" w:ascii="宋体" w:hAnsi="宋体" w:eastAsia="宋体" w:cs="宋体"/>
          <w:u w:val="none"/>
        </w:rPr>
        <w:t>弯矩</w:t>
      </w:r>
      <w:r>
        <w:rPr>
          <w:rFonts w:hint="eastAsia" w:ascii="宋体" w:hAnsi="宋体" w:cs="宋体"/>
          <w:u w:val="none"/>
          <w:lang w:eastAsia="zh-CN"/>
        </w:rPr>
        <w:t>、</w:t>
      </w:r>
      <w:r>
        <w:rPr>
          <w:rFonts w:hint="eastAsia" w:ascii="宋体" w:hAnsi="宋体" w:eastAsia="宋体" w:cs="宋体"/>
          <w:u w:val="none"/>
        </w:rPr>
        <w:t>扭矩</w:t>
      </w:r>
    </w:p>
    <w:p>
      <w:pPr>
        <w:numPr>
          <w:ilvl w:val="0"/>
          <w:numId w:val="2"/>
        </w:numPr>
        <w:spacing w:line="360" w:lineRule="auto"/>
        <w:rPr>
          <w:rFonts w:hint="default"/>
          <w:u w:val="none"/>
          <w:lang w:val="en-US" w:eastAsia="zh-CN"/>
        </w:rPr>
      </w:pPr>
      <w:r>
        <w:rPr>
          <w:rFonts w:hint="eastAsia" w:ascii="宋体" w:hAnsi="宋体" w:eastAsia="宋体" w:cs="宋体"/>
          <w:u w:val="none"/>
        </w:rPr>
        <w:t>低副</w:t>
      </w:r>
      <w:r>
        <w:rPr>
          <w:rFonts w:hint="eastAsia" w:ascii="宋体" w:hAnsi="宋体" w:cs="宋体"/>
          <w:u w:val="none"/>
          <w:lang w:eastAsia="zh-CN"/>
        </w:rPr>
        <w:t>、</w:t>
      </w:r>
      <w:r>
        <w:rPr>
          <w:rFonts w:hint="eastAsia" w:ascii="宋体" w:hAnsi="宋体" w:eastAsia="宋体" w:cs="宋体"/>
          <w:u w:val="none"/>
        </w:rPr>
        <w:t>高副</w:t>
      </w:r>
      <w:r>
        <w:rPr>
          <w:rFonts w:hint="eastAsia" w:ascii="宋体" w:hAnsi="宋体" w:cs="宋体"/>
          <w:u w:val="none"/>
          <w:lang w:eastAsia="zh-CN"/>
        </w:rPr>
        <w:t>、</w:t>
      </w:r>
      <w:r>
        <w:rPr>
          <w:rFonts w:hint="eastAsia" w:ascii="宋体" w:hAnsi="宋体" w:eastAsia="宋体" w:cs="宋体"/>
          <w:u w:val="none"/>
        </w:rPr>
        <w:t>转动副</w:t>
      </w:r>
      <w:r>
        <w:rPr>
          <w:rFonts w:hint="eastAsia" w:ascii="宋体" w:hAnsi="宋体" w:cs="宋体"/>
          <w:u w:val="none"/>
          <w:lang w:eastAsia="zh-CN"/>
        </w:rPr>
        <w:t>、</w:t>
      </w:r>
      <w:r>
        <w:rPr>
          <w:rFonts w:hint="eastAsia" w:ascii="宋体" w:hAnsi="宋体" w:eastAsia="宋体" w:cs="宋体"/>
          <w:u w:val="none"/>
        </w:rPr>
        <w:t>移动副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四、简答题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spacing w:line="360" w:lineRule="auto"/>
        <w:rPr>
          <w:rFonts w:hint="eastAsia" w:ascii="宋体" w:hAnsi="宋体" w:eastAsia="宋体" w:cs="宋体"/>
          <w:u w:val="none"/>
          <w:lang w:eastAsia="zh-CN"/>
        </w:rPr>
      </w:pPr>
      <w:r>
        <w:rPr>
          <w:rFonts w:hint="eastAsia" w:ascii="宋体" w:hAnsi="宋体" w:eastAsia="宋体" w:cs="宋体"/>
          <w:u w:val="none"/>
        </w:rPr>
        <w:t>1、不论齿廓在任何位置接触，过接触点所做的公法线一定通过连心线</w:t>
      </w:r>
      <w:bookmarkStart w:id="0" w:name="_GoBack"/>
      <w:bookmarkEnd w:id="0"/>
      <w:r>
        <w:rPr>
          <w:rFonts w:hint="eastAsia" w:ascii="宋体" w:hAnsi="宋体" w:eastAsia="宋体" w:cs="宋体"/>
          <w:u w:val="none"/>
        </w:rPr>
        <w:t>上一定点，才能保证传动比恒定不变</w:t>
      </w:r>
      <w:r>
        <w:rPr>
          <w:rFonts w:hint="eastAsia" w:ascii="宋体" w:hAnsi="宋体" w:cs="宋体"/>
          <w:u w:val="none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2、螺栓连接、双头螺柱连接、螺钉连接、紧定螺钉连接。螺栓连接用于被连接件不厚、通孔且经常拆卸的场合；双头螺柱连接用于被连接件之一较厚、盲孔且经常拆卸的场合；螺钉连接用于被连接件之一较厚、盲孔且不经常拆卸的场合。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3、周向固定：键连接、花键连接、过盈配合连接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轴向固定：轴肩、轴环、轴套、轴端挡板、弹性档圈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4、弹性滑动是由于带传动时的拉力差引起的，只要传递圆周力，就存在着拉力差，所以弹性滑动是不可避免的；而打滑是由于过载引起的，只要不过载，就可以避免打滑，所以，打滑是可以避免的。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>5、</w:t>
      </w:r>
      <w:r>
        <w:rPr>
          <w:rFonts w:hint="eastAsia" w:ascii="宋体" w:hAnsi="宋体" w:eastAsia="宋体" w:cs="宋体"/>
          <w:u w:val="none"/>
        </w:rPr>
        <w:t xml:space="preserve"> 答：摩擦防松：弹簧垫圈、对顶螺母、金属锁紧螺母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锁住防松：开口销与槽形螺母、止动垫片、止动垫片与圆螺母、串连金属丝</w:t>
      </w:r>
    </w:p>
    <w:p>
      <w:pPr>
        <w:spacing w:line="360" w:lineRule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u w:val="none"/>
        </w:rPr>
        <w:t>不可拆防松：冲点、端铆、胶接、焊接。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5364D7"/>
    <w:multiLevelType w:val="singleLevel"/>
    <w:tmpl w:val="685364D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6AAB38F"/>
    <w:multiLevelType w:val="singleLevel"/>
    <w:tmpl w:val="76AAB38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1D1A139B"/>
    <w:rsid w:val="1D1A139B"/>
    <w:rsid w:val="485F7DF7"/>
    <w:rsid w:val="4F1522AF"/>
    <w:rsid w:val="5DEC66C3"/>
    <w:rsid w:val="6E2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532</Words>
  <Characters>576</Characters>
  <Lines>0</Lines>
  <Paragraphs>0</Paragraphs>
  <TotalTime>4</TotalTime>
  <ScaleCrop>false</ScaleCrop>
  <LinksUpToDate>false</LinksUpToDate>
  <CharactersWithSpaces>623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2023-06-06T08:24:00Z</dcterms:created>
  <dc:creator>LP</dc:creator>
  <cp:lastModifiedBy>Administrator</cp:lastModifiedBy>
  <dcterms:modified xsi:type="dcterms:W3CDTF">2023-06-28T07:56:16Z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02196C2019B14FEEB8CE6CAAFF65C037_13</vt:lpwstr>
  </property>
</Properties>
</file>