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16" w:rsidRDefault="00C43516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C43516" w:rsidRDefault="00C43516">
      <w:pPr>
        <w:tabs>
          <w:tab w:val="left" w:pos="8610"/>
        </w:tabs>
        <w:ind w:firstLineChars="49" w:firstLine="103"/>
        <w:rPr>
          <w:b/>
        </w:rPr>
      </w:pPr>
    </w:p>
    <w:p w:rsidR="00C43516" w:rsidRDefault="004A7889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C43516" w:rsidRDefault="004A7889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43516" w:rsidRDefault="004A7889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C43516" w:rsidRDefault="00C43516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广州南洋理工职业学院成人教育</w:t>
      </w:r>
      <w:r>
        <w:rPr>
          <w:rFonts w:hint="eastAsia"/>
          <w:b/>
          <w:sz w:val="28"/>
          <w:szCs w:val="28"/>
        </w:rPr>
        <w:t>202</w:t>
      </w:r>
      <w:r w:rsidR="005A4E0E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级第三学期期末考试</w:t>
      </w:r>
    </w:p>
    <w:p w:rsidR="00C43516" w:rsidRDefault="004A7889" w:rsidP="005A4E0E">
      <w:pPr>
        <w:ind w:firstLineChars="49" w:firstLine="166"/>
        <w:rPr>
          <w:rFonts w:ascii="黑体" w:eastAsia="黑体"/>
          <w:b/>
          <w:color w:val="000000" w:themeColor="text1"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</w:rPr>
        <w:t xml:space="preserve">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《电工技术》</w:t>
      </w:r>
      <w:r>
        <w:rPr>
          <w:rFonts w:ascii="黑体" w:eastAsia="黑体" w:hint="eastAsia"/>
          <w:b/>
          <w:color w:val="000000" w:themeColor="text1"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 xml:space="preserve"> A卷</w:t>
      </w:r>
    </w:p>
    <w:p w:rsidR="00C43516" w:rsidRDefault="004A7889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C43516" w:rsidRDefault="004A7889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C43516" w:rsidRDefault="004A7889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C43516">
        <w:trPr>
          <w:trHeight w:val="773"/>
        </w:trPr>
        <w:tc>
          <w:tcPr>
            <w:tcW w:w="1069" w:type="dxa"/>
            <w:vAlign w:val="center"/>
          </w:tcPr>
          <w:p w:rsidR="00C43516" w:rsidRDefault="004A78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C43516" w:rsidRDefault="004A7889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C43516" w:rsidRDefault="004A7889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C43516" w:rsidRDefault="004A7889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C43516" w:rsidRDefault="004A7889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C43516" w:rsidRDefault="004A7889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</w:tr>
      <w:tr w:rsidR="00C43516">
        <w:trPr>
          <w:trHeight w:val="598"/>
        </w:trPr>
        <w:tc>
          <w:tcPr>
            <w:tcW w:w="1069" w:type="dxa"/>
            <w:vAlign w:val="center"/>
          </w:tcPr>
          <w:p w:rsidR="00C43516" w:rsidRDefault="004A78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43516">
        <w:trPr>
          <w:trHeight w:val="598"/>
        </w:trPr>
        <w:tc>
          <w:tcPr>
            <w:tcW w:w="1069" w:type="dxa"/>
            <w:vAlign w:val="center"/>
          </w:tcPr>
          <w:p w:rsidR="00C43516" w:rsidRDefault="004A78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43516" w:rsidRDefault="00C435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43516" w:rsidRDefault="004A7889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C43516" w:rsidRDefault="00C43516">
      <w:pPr>
        <w:rPr>
          <w:rFonts w:ascii="宋体" w:hAnsi="宋体"/>
          <w:sz w:val="24"/>
        </w:rPr>
      </w:pPr>
    </w:p>
    <w:p w:rsidR="00C43516" w:rsidRDefault="00C43516">
      <w:pPr>
        <w:spacing w:line="400" w:lineRule="exact"/>
        <w:rPr>
          <w:rFonts w:ascii="宋体" w:hAnsi="宋体" w:cs="宋体"/>
          <w:kern w:val="0"/>
          <w:sz w:val="24"/>
        </w:rPr>
      </w:pPr>
    </w:p>
    <w:p w:rsidR="00C43516" w:rsidRDefault="00C43516">
      <w:pPr>
        <w:spacing w:line="400" w:lineRule="exact"/>
        <w:rPr>
          <w:rFonts w:ascii="宋体" w:hAnsi="宋体" w:cs="宋体"/>
          <w:kern w:val="0"/>
          <w:sz w:val="24"/>
        </w:rPr>
      </w:pPr>
    </w:p>
    <w:p w:rsidR="00C43516" w:rsidRDefault="00C43516">
      <w:pPr>
        <w:spacing w:line="400" w:lineRule="exact"/>
        <w:rPr>
          <w:rFonts w:ascii="宋体" w:hAnsi="宋体" w:cs="宋体"/>
          <w:kern w:val="0"/>
          <w:sz w:val="24"/>
        </w:rPr>
      </w:pPr>
    </w:p>
    <w:p w:rsidR="00C43516" w:rsidRDefault="00C43516">
      <w:pPr>
        <w:spacing w:line="400" w:lineRule="exact"/>
        <w:rPr>
          <w:rFonts w:ascii="宋体" w:hAnsi="宋体" w:cs="宋体"/>
          <w:kern w:val="0"/>
          <w:sz w:val="24"/>
        </w:rPr>
      </w:pPr>
    </w:p>
    <w:p w:rsidR="00C43516" w:rsidRDefault="004A7889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一、单项选择（下列选项中只有一个答案是最准确的。每小题2分，共40分）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1.下列不属于电气工作常用的一般防护安全用具（ ）。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[A]绝缘手套 [B]隔离板 [C]遮栏 [D]各种安全工作牌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2.下列关于携带型接地线使用方法的说法错误的是（ ）。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[A]装设或拆除接地线时，应使用绝缘棒或绝缘手套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[B]装设或拆除接地线时，应1人操作，1人监护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[C]带有电容设备或电缆线路， 可直接装设接地线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[D]装设接地线时，先装接地端，后装导电体端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3.装设或拆除接地线时，应1人操作，（ ）监护。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[A]1人   [B]2人  [C]多人  [D]无需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4.在离地面（ ） 及以上的地点进行的作业为高空作业。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[A]1.5m  [B]2m   [C]2.5m    [D]3m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5.下列关于电工高空作业时传递零件和工具的做法正确的是（ ）。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[A]用吊袋和吊绳传送 [B]上下抛掷传送物品和工具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[C]地面人员登高将工具送上去 [D]用吊袋传送或上下抛掷都可以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6.升降板和脚扣必须具备良好的机械强度，外观检查应（ ）1 次。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[A]每月   [B]3个月    [C]6个月     [D]一年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7.中性保护线（PEN 线）安全色为（ ）。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[A]淡蓝色   [B]黑色   [C]竖条间隔淡蓝色 [D]绿色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8.中性线（N 线） 安全色为（ ）。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[A]淡蓝色   [B]黑色    [C]棕色    [D]绿色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9.电气母线和引下线相序涂以红色代表（ ）。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[A]Ll相   [B]L2相    [C]L3相   [D]任意相</w:t>
      </w:r>
    </w:p>
    <w:p w:rsidR="00C43516" w:rsidRDefault="004A788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10.电气上用（ ）三色分别代表 L、b、L3 三个相序。</w:t>
      </w:r>
    </w:p>
    <w:p w:rsidR="00C43516" w:rsidRDefault="004A7889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黄、绿、红        [B]黄、红、绿 </w:t>
      </w:r>
    </w:p>
    <w:p w:rsidR="00C43516" w:rsidRDefault="004A7889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[C]红、绿、黄     [D]红、黄、绿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11.户外变电装置围墙高度一般不应低于（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 1.5m  [B] 2m  [C] 2.5m   [D] 3m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12. 磁铁从线圈中抽出时， 线圈感应电流产生磁通的方向应（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[A]与磁铁的磁通方向相反 [B]与磁铁磁通方向相同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[C]与磁铁运动方向相同 [D]与磁铁运动方向相反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13.感应电动势的方向可用（ ） 来确定。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[A]左手定则     [B]右手定则 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[C]楞次定律      [D]电磁感应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14.正弦交流电的幅值就是（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[A]正弦交流电最大值的 2 倍 [B]正弦交流电的最大值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[C]正弦交流电波形正负振幅之和 [D]正弦交流电最大值的 1.5 倍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15.星形连接时三相电源的公共点叫（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[A]三相电源的中性点 [B]三相电源的参考点 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[C]三相电源的零电位点 [D]三相电源的接地点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16.将三相电源的首、末端依次相连，再从三个连接点引出三根端线就是三相线（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[A]星形连接  [B]三角形连接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[C]既不是星形连接也不是三角形连接 [D]既是星形连接又是三角形连接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17.正弦交流电的周期是指（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[A]交流电在一定时间内变化的周数 [B]交流电变化所需的时间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[C]交流电变化一周所需的时间 [D]交流电在一定时间内变不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18.变压器采用三角形接线时， 绕组的线电压（ ） 其相电压。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[A]小于    [B]大于    [C]等于       [D]大于等于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19. 交流电压 380V， 通常是指（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[A]平均值    [B]最大值      [C]有效值        [D]瞬时值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20.通常所说的交流电压 220V, 380V 或 660V 是指它的（ ）。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[A]平均值    [B]最大值     [C]有效值     [D]瞬时值</w:t>
      </w:r>
    </w:p>
    <w:p w:rsidR="00C43516" w:rsidRDefault="004A7889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二、判断题（每空2 分，共 20分）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）1.</w:t>
      </w:r>
      <w:r>
        <w:rPr>
          <w:rFonts w:ascii="宋体" w:hAnsi="宋体" w:cs="宋体" w:hint="eastAsia"/>
          <w:color w:val="000000"/>
          <w:kern w:val="0"/>
          <w:sz w:val="24"/>
        </w:rPr>
        <w:t>三相三线制星形连接对称负载，当有一相断路时，其它两相的有效值等于相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电压的一半。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）2.</w:t>
      </w:r>
      <w:r>
        <w:rPr>
          <w:rFonts w:ascii="宋体" w:hAnsi="宋体" w:cs="宋体" w:hint="eastAsia"/>
          <w:color w:val="000000"/>
          <w:kern w:val="0"/>
          <w:sz w:val="24"/>
        </w:rPr>
        <w:t>在三相半波可控整流电路中，若出发脉冲在自然换相点之前加入，输出电压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波形将变为缺相运行。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）3.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提高功率因数是节约用电的主要措施之一。  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</w:t>
      </w:r>
      <w:r>
        <w:rPr>
          <w:rFonts w:ascii="宋体" w:hAnsi="宋体" w:cs="宋体" w:hint="eastAsia"/>
          <w:color w:val="000000"/>
          <w:kern w:val="0"/>
          <w:sz w:val="24"/>
        </w:rPr>
        <w:t>4.为了提高电源的利用率，感性负载电路中应并联适当的 （电容），以提高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功率因数。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）5.</w:t>
      </w:r>
      <w:r>
        <w:rPr>
          <w:rFonts w:ascii="宋体" w:hAnsi="宋体" w:cs="宋体" w:hint="eastAsia"/>
          <w:color w:val="000000"/>
          <w:kern w:val="0"/>
          <w:sz w:val="24"/>
        </w:rPr>
        <w:t>变压器温度的测量主要是通过对其油温的测量来实现的，如果发现油温较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平时相同的负载和相同冷却条件下高出10℃时，应考虑变压器内部发生了故障。   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</w:t>
      </w:r>
      <w:r>
        <w:rPr>
          <w:rFonts w:ascii="宋体" w:hAnsi="宋体" w:cs="宋体" w:hint="eastAsia"/>
          <w:color w:val="000000"/>
          <w:kern w:val="0"/>
          <w:sz w:val="24"/>
        </w:rPr>
        <w:t>6.变压器无论带什么负载，只要负载电流增大，其输出电压必然降低。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）7.</w:t>
      </w:r>
      <w:r>
        <w:rPr>
          <w:rFonts w:ascii="宋体" w:hAnsi="宋体" w:cs="宋体" w:hint="eastAsia"/>
          <w:color w:val="000000"/>
          <w:kern w:val="0"/>
          <w:sz w:val="24"/>
        </w:rPr>
        <w:t>电流互感器在运行时，二次绕组绝不能开路，否则就会感应出很高的电压，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造成人身和设备事故.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[参考答案]正确</w:t>
      </w:r>
      <w:r>
        <w:rPr>
          <w:rFonts w:ascii="宋体" w:hAnsi="宋体" w:cs="宋体" w:hint="eastAsia"/>
          <w:color w:val="000000"/>
          <w:kern w:val="0"/>
          <w:sz w:val="24"/>
        </w:rPr>
        <w:br/>
      </w:r>
      <w:r>
        <w:rPr>
          <w:rFonts w:ascii="宋体" w:hAnsi="宋体" w:hint="eastAsia"/>
          <w:sz w:val="24"/>
        </w:rPr>
        <w:t>（    ）8.</w:t>
      </w:r>
      <w:r>
        <w:rPr>
          <w:rFonts w:ascii="宋体" w:hAnsi="宋体" w:cs="宋体" w:hint="eastAsia"/>
          <w:color w:val="000000"/>
          <w:kern w:val="0"/>
          <w:sz w:val="24"/>
        </w:rPr>
        <w:t>变压器在空载时其电流的有功分量较小，而无功分量较大，因此空载运行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的变压器，其功率因数很低。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）9.</w:t>
      </w:r>
      <w:r>
        <w:rPr>
          <w:rFonts w:ascii="宋体" w:hAnsi="宋体" w:cs="宋体" w:hint="eastAsia"/>
          <w:color w:val="000000"/>
          <w:kern w:val="0"/>
          <w:sz w:val="24"/>
        </w:rPr>
        <w:t>变压器的铜耗是通过空载测得的，而变压器的铁耗是通过短路试验测得的。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    ）10.</w:t>
      </w:r>
      <w:r>
        <w:rPr>
          <w:rFonts w:ascii="宋体" w:hAnsi="宋体" w:cs="宋体" w:hint="eastAsia"/>
          <w:color w:val="000000"/>
          <w:kern w:val="0"/>
          <w:sz w:val="24"/>
        </w:rPr>
        <w:t>直流电机的电枢绕组若为单叠绕组，这绕组的并联支路数将等于主磁极数，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同一瞬时相邻磁极下电枢绕组导体的感应电动势方向相反。</w:t>
      </w:r>
    </w:p>
    <w:p w:rsidR="00C43516" w:rsidRDefault="004A7889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三、名词解释（每小题5分，共20分）</w:t>
      </w: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1.三相交流电 </w:t>
      </w: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4A7889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2.安全电压</w:t>
      </w: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4A7889">
      <w:pPr>
        <w:widowControl/>
        <w:numPr>
          <w:ilvl w:val="0"/>
          <w:numId w:val="2"/>
        </w:numPr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电力系统：</w:t>
      </w: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4A7889">
      <w:pPr>
        <w:widowControl/>
        <w:numPr>
          <w:ilvl w:val="0"/>
          <w:numId w:val="2"/>
        </w:numPr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功率因数</w:t>
      </w: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4A7889">
      <w:pPr>
        <w:numPr>
          <w:ilvl w:val="0"/>
          <w:numId w:val="3"/>
        </w:num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计算题（每小题10分，共20分）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1.进行数控设备的电气测绘时的注意事项有哪些？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答：</w:t>
      </w:r>
    </w:p>
    <w:p w:rsidR="00C43516" w:rsidRDefault="00C43516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 w:hint="eastAsia"/>
          <w:color w:val="000000"/>
          <w:kern w:val="0"/>
          <w:sz w:val="24"/>
        </w:rPr>
      </w:pPr>
    </w:p>
    <w:p w:rsidR="00A200ED" w:rsidRDefault="00A200ED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bookmarkStart w:id="0" w:name="_GoBack"/>
      <w:bookmarkEnd w:id="0"/>
    </w:p>
    <w:p w:rsidR="00C43516" w:rsidRPr="00A200ED" w:rsidRDefault="00C43516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2.有人触电时你应如何处理？ 应如何使触电者迅速安全脱离电源？</w:t>
      </w:r>
    </w:p>
    <w:p w:rsidR="00C43516" w:rsidRDefault="004A7889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答：</w:t>
      </w:r>
    </w:p>
    <w:p w:rsidR="00C43516" w:rsidRDefault="00C43516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p w:rsidR="00C43516" w:rsidRDefault="00C43516">
      <w:pPr>
        <w:widowControl/>
        <w:tabs>
          <w:tab w:val="left" w:pos="0"/>
        </w:tabs>
        <w:spacing w:line="360" w:lineRule="auto"/>
        <w:ind w:rightChars="-400" w:right="-840"/>
        <w:jc w:val="left"/>
        <w:rPr>
          <w:rFonts w:ascii="宋体" w:hAnsi="宋体" w:cs="宋体"/>
          <w:color w:val="000000"/>
          <w:kern w:val="0"/>
          <w:sz w:val="24"/>
        </w:rPr>
      </w:pPr>
    </w:p>
    <w:sectPr w:rsidR="00C43516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DA" w:rsidRDefault="00B70ADA">
      <w:r>
        <w:separator/>
      </w:r>
    </w:p>
  </w:endnote>
  <w:endnote w:type="continuationSeparator" w:id="0">
    <w:p w:rsidR="00B70ADA" w:rsidRDefault="00B7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516" w:rsidRDefault="004A7889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 xml:space="preserve"> </w:t>
    </w:r>
    <w:r>
      <w:rPr>
        <w:rFonts w:hint="eastAsia"/>
      </w:rPr>
      <w:t>电工技术</w:t>
    </w:r>
    <w:r>
      <w:rPr>
        <w:rFonts w:hint="eastAsia"/>
      </w:rPr>
      <w:t xml:space="preserve"> 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A200ED">
      <w:rPr>
        <w:rStyle w:val="ab"/>
        <w:noProof/>
      </w:rPr>
      <w:t>2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A200ED">
      <w:rPr>
        <w:rStyle w:val="ab"/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DA" w:rsidRDefault="00B70ADA">
      <w:r>
        <w:separator/>
      </w:r>
    </w:p>
  </w:footnote>
  <w:footnote w:type="continuationSeparator" w:id="0">
    <w:p w:rsidR="00B70ADA" w:rsidRDefault="00B70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516" w:rsidRDefault="00C4351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A3C306"/>
    <w:multiLevelType w:val="singleLevel"/>
    <w:tmpl w:val="ABA3C306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ABC65CA"/>
    <w:multiLevelType w:val="singleLevel"/>
    <w:tmpl w:val="4ABC65C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4F31DE7"/>
    <w:multiLevelType w:val="singleLevel"/>
    <w:tmpl w:val="64F31DE7"/>
    <w:lvl w:ilvl="0">
      <w:start w:val="1"/>
      <w:numFmt w:val="upperLetter"/>
      <w:lvlText w:val="[%1]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A7889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A4E0E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200ED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0ADA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43516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2FF3DBF"/>
    <w:rsid w:val="03DC6CEA"/>
    <w:rsid w:val="07E91386"/>
    <w:rsid w:val="09463444"/>
    <w:rsid w:val="0C0965C0"/>
    <w:rsid w:val="108B695A"/>
    <w:rsid w:val="11E9090C"/>
    <w:rsid w:val="14140E90"/>
    <w:rsid w:val="16630CF6"/>
    <w:rsid w:val="1E604FC6"/>
    <w:rsid w:val="1F9D58DF"/>
    <w:rsid w:val="20AC006E"/>
    <w:rsid w:val="21C86157"/>
    <w:rsid w:val="2A577D4A"/>
    <w:rsid w:val="2DF67FF6"/>
    <w:rsid w:val="2F88401C"/>
    <w:rsid w:val="326522D2"/>
    <w:rsid w:val="371C0E15"/>
    <w:rsid w:val="37EE6F1C"/>
    <w:rsid w:val="391952AE"/>
    <w:rsid w:val="3C9D1E1E"/>
    <w:rsid w:val="3DED2B57"/>
    <w:rsid w:val="3E322BB2"/>
    <w:rsid w:val="4487268D"/>
    <w:rsid w:val="4F6A2FA5"/>
    <w:rsid w:val="4F9214BC"/>
    <w:rsid w:val="513F1213"/>
    <w:rsid w:val="5199321A"/>
    <w:rsid w:val="51B41D34"/>
    <w:rsid w:val="54E47CA0"/>
    <w:rsid w:val="56067F14"/>
    <w:rsid w:val="56A73E80"/>
    <w:rsid w:val="571819DE"/>
    <w:rsid w:val="584677F7"/>
    <w:rsid w:val="59421B5E"/>
    <w:rsid w:val="5A7D6ED9"/>
    <w:rsid w:val="5E3A43BF"/>
    <w:rsid w:val="5E9F255F"/>
    <w:rsid w:val="5EBD48D2"/>
    <w:rsid w:val="5EC71085"/>
    <w:rsid w:val="5FED7792"/>
    <w:rsid w:val="60CA365D"/>
    <w:rsid w:val="61D95752"/>
    <w:rsid w:val="62D831C7"/>
    <w:rsid w:val="65084669"/>
    <w:rsid w:val="65D906AC"/>
    <w:rsid w:val="66A54423"/>
    <w:rsid w:val="67455F77"/>
    <w:rsid w:val="674A02D9"/>
    <w:rsid w:val="679E4652"/>
    <w:rsid w:val="6B013B1C"/>
    <w:rsid w:val="6BC31FC7"/>
    <w:rsid w:val="6CC07A20"/>
    <w:rsid w:val="6D164949"/>
    <w:rsid w:val="6DA8572B"/>
    <w:rsid w:val="738E58CA"/>
    <w:rsid w:val="744B11A9"/>
    <w:rsid w:val="7496778A"/>
    <w:rsid w:val="74BE007B"/>
    <w:rsid w:val="782B431F"/>
    <w:rsid w:val="793268CA"/>
    <w:rsid w:val="7A4F606A"/>
    <w:rsid w:val="7A521A99"/>
    <w:rsid w:val="7D2332AA"/>
    <w:rsid w:val="7D9744CD"/>
    <w:rsid w:val="7ED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139197-43F4-4A68-AC86-F0393CA1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354</Words>
  <Characters>2024</Characters>
  <Application>Microsoft Office Word</Application>
  <DocSecurity>0</DocSecurity>
  <Lines>16</Lines>
  <Paragraphs>4</Paragraphs>
  <ScaleCrop>false</ScaleCrop>
  <Company>nb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176</cp:revision>
  <dcterms:created xsi:type="dcterms:W3CDTF">2014-12-24T01:20:00Z</dcterms:created>
  <dcterms:modified xsi:type="dcterms:W3CDTF">2023-06-17T10:34:00Z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6A1334F48C8E4C668FBDC2A74AC0C26B</vt:lpwstr>
  </property>
</Properties>
</file>