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财务管理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A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卷参考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答案</w:t>
      </w:r>
    </w:p>
    <w:p>
      <w:pPr>
        <w:spacing w:line="500" w:lineRule="exact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bookmarkStart w:id="0" w:name="_GoBack"/>
      <w:bookmarkEnd w:id="0"/>
    </w:p>
    <w:p>
      <w:pPr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一、单项选择题（10小题，每题2分，共20分。单项选择题的答案只能选择一个，多选不得分，请把答案填写在表格内）</w:t>
      </w:r>
    </w:p>
    <w:p>
      <w:pPr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tbl>
      <w:tblPr>
        <w:tblStyle w:val="4"/>
        <w:tblW w:w="85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774"/>
        <w:gridCol w:w="774"/>
        <w:gridCol w:w="776"/>
        <w:gridCol w:w="776"/>
        <w:gridCol w:w="776"/>
        <w:gridCol w:w="776"/>
        <w:gridCol w:w="776"/>
        <w:gridCol w:w="776"/>
        <w:gridCol w:w="776"/>
        <w:gridCol w:w="7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5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题号</w:t>
            </w:r>
          </w:p>
        </w:tc>
        <w:tc>
          <w:tcPr>
            <w:tcW w:w="774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774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776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776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776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776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776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7</w:t>
            </w:r>
          </w:p>
        </w:tc>
        <w:tc>
          <w:tcPr>
            <w:tcW w:w="776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8</w:t>
            </w:r>
          </w:p>
        </w:tc>
        <w:tc>
          <w:tcPr>
            <w:tcW w:w="776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9</w:t>
            </w:r>
          </w:p>
        </w:tc>
        <w:tc>
          <w:tcPr>
            <w:tcW w:w="773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5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答案</w:t>
            </w:r>
          </w:p>
        </w:tc>
        <w:tc>
          <w:tcPr>
            <w:tcW w:w="774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A</w:t>
            </w:r>
          </w:p>
        </w:tc>
        <w:tc>
          <w:tcPr>
            <w:tcW w:w="774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A</w:t>
            </w:r>
          </w:p>
        </w:tc>
        <w:tc>
          <w:tcPr>
            <w:tcW w:w="776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A</w:t>
            </w:r>
          </w:p>
        </w:tc>
        <w:tc>
          <w:tcPr>
            <w:tcW w:w="776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B</w:t>
            </w:r>
          </w:p>
        </w:tc>
        <w:tc>
          <w:tcPr>
            <w:tcW w:w="776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B</w:t>
            </w:r>
          </w:p>
        </w:tc>
        <w:tc>
          <w:tcPr>
            <w:tcW w:w="776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A</w:t>
            </w:r>
          </w:p>
        </w:tc>
        <w:tc>
          <w:tcPr>
            <w:tcW w:w="776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B</w:t>
            </w:r>
          </w:p>
        </w:tc>
        <w:tc>
          <w:tcPr>
            <w:tcW w:w="776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B</w:t>
            </w:r>
          </w:p>
        </w:tc>
        <w:tc>
          <w:tcPr>
            <w:tcW w:w="776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A</w:t>
            </w:r>
          </w:p>
        </w:tc>
        <w:tc>
          <w:tcPr>
            <w:tcW w:w="77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A</w:t>
            </w:r>
          </w:p>
        </w:tc>
      </w:tr>
    </w:tbl>
    <w:p>
      <w:pPr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二、多项选择题（每题3分，共30分。多项选择题的答案多选、少选、错选均不给分，请把答案填写在表格内）</w:t>
      </w:r>
    </w:p>
    <w:p>
      <w:pPr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tbl>
      <w:tblPr>
        <w:tblStyle w:val="4"/>
        <w:tblW w:w="66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1263"/>
        <w:gridCol w:w="1276"/>
        <w:gridCol w:w="992"/>
        <w:gridCol w:w="1134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88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题号</w:t>
            </w:r>
          </w:p>
        </w:tc>
        <w:tc>
          <w:tcPr>
            <w:tcW w:w="1263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88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答案</w:t>
            </w:r>
          </w:p>
        </w:tc>
        <w:tc>
          <w:tcPr>
            <w:tcW w:w="126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AB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ABCD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ABC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ABD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AD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88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题号</w:t>
            </w:r>
          </w:p>
        </w:tc>
        <w:tc>
          <w:tcPr>
            <w:tcW w:w="1263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88" w:type="dxa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答案</w:t>
            </w:r>
          </w:p>
        </w:tc>
        <w:tc>
          <w:tcPr>
            <w:tcW w:w="1263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ABCD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 BCD</w:t>
            </w:r>
          </w:p>
        </w:tc>
        <w:tc>
          <w:tcPr>
            <w:tcW w:w="992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ACD</w:t>
            </w:r>
          </w:p>
        </w:tc>
        <w:tc>
          <w:tcPr>
            <w:tcW w:w="1134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AB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ABC</w:t>
            </w:r>
          </w:p>
        </w:tc>
      </w:tr>
    </w:tbl>
    <w:p>
      <w:pPr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p>
      <w:pPr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三、判断题（每题2分，共20分。正确的请在表格中打“√”，错误的请在表格中打“×”。）</w:t>
      </w:r>
    </w:p>
    <w:p>
      <w:pPr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tbl>
      <w:tblPr>
        <w:tblStyle w:val="4"/>
        <w:tblW w:w="52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40"/>
        <w:gridCol w:w="360"/>
        <w:gridCol w:w="352"/>
        <w:gridCol w:w="475"/>
        <w:gridCol w:w="475"/>
        <w:gridCol w:w="475"/>
        <w:gridCol w:w="475"/>
        <w:gridCol w:w="475"/>
        <w:gridCol w:w="475"/>
        <w:gridCol w:w="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648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题号</w:t>
            </w:r>
          </w:p>
        </w:tc>
        <w:tc>
          <w:tcPr>
            <w:tcW w:w="540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1     </w:t>
            </w:r>
          </w:p>
        </w:tc>
        <w:tc>
          <w:tcPr>
            <w:tcW w:w="360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352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475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475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5      </w:t>
            </w:r>
          </w:p>
        </w:tc>
        <w:tc>
          <w:tcPr>
            <w:tcW w:w="475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475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7</w:t>
            </w:r>
          </w:p>
        </w:tc>
        <w:tc>
          <w:tcPr>
            <w:tcW w:w="475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8</w:t>
            </w:r>
          </w:p>
        </w:tc>
        <w:tc>
          <w:tcPr>
            <w:tcW w:w="475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9</w:t>
            </w:r>
          </w:p>
        </w:tc>
        <w:tc>
          <w:tcPr>
            <w:tcW w:w="475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 xml:space="preserve">10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</w:tcPr>
          <w:p>
            <w:pP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答案</w:t>
            </w:r>
          </w:p>
        </w:tc>
        <w:tc>
          <w:tcPr>
            <w:tcW w:w="54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√</w:t>
            </w:r>
          </w:p>
        </w:tc>
        <w:tc>
          <w:tcPr>
            <w:tcW w:w="360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×</w:t>
            </w:r>
          </w:p>
        </w:tc>
        <w:tc>
          <w:tcPr>
            <w:tcW w:w="352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√</w:t>
            </w:r>
          </w:p>
        </w:tc>
        <w:tc>
          <w:tcPr>
            <w:tcW w:w="47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√</w:t>
            </w:r>
          </w:p>
        </w:tc>
        <w:tc>
          <w:tcPr>
            <w:tcW w:w="47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×</w:t>
            </w:r>
          </w:p>
        </w:tc>
        <w:tc>
          <w:tcPr>
            <w:tcW w:w="47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×</w:t>
            </w:r>
          </w:p>
        </w:tc>
        <w:tc>
          <w:tcPr>
            <w:tcW w:w="47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×</w:t>
            </w:r>
          </w:p>
        </w:tc>
        <w:tc>
          <w:tcPr>
            <w:tcW w:w="47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×</w:t>
            </w:r>
          </w:p>
        </w:tc>
        <w:tc>
          <w:tcPr>
            <w:tcW w:w="47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×</w:t>
            </w:r>
          </w:p>
        </w:tc>
        <w:tc>
          <w:tcPr>
            <w:tcW w:w="475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√</w:t>
            </w:r>
          </w:p>
        </w:tc>
      </w:tr>
    </w:tbl>
    <w:p>
      <w:pPr>
        <w:spacing w:line="360" w:lineRule="auto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四、计算题（共2题，每题8分）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1．第二种支付方式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P=3+4（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219075" cy="276225"/>
            <wp:effectExtent l="0" t="0" r="9525" b="825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,6％,1）+5（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219075" cy="276225"/>
            <wp:effectExtent l="0" t="0" r="952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,6％,２）+3（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219075" cy="276225"/>
            <wp:effectExtent l="0" t="0" r="9525" b="8255"/>
            <wp:docPr id="1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,6％,3）+2（</w: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drawing>
          <wp:inline distT="0" distB="0" distL="114300" distR="114300">
            <wp:extent cx="219075" cy="276225"/>
            <wp:effectExtent l="0" t="0" r="9525" b="8255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,6％,3）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=15.3266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第一种方案为15万，第二种现值大于第一种，所以第一种方案好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2.925=80×（P/A，i，5）+1000×（P/F，i，5）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按折现率9%测试：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80×3.8897+1000×0.6499=961.08元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按折现率10%测试：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80×3.7908+1000×0.6209=924.16元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使用插值法：i=9.02%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2006年1月1日该债券投资收益率是9.02%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五、案例题（共1题，每题14分）</w:t>
      </w:r>
    </w:p>
    <w:p>
      <w:pPr>
        <w:spacing w:line="360" w:lineRule="auto"/>
        <w:ind w:left="525"/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1.第一种方式现值为：</w:t>
      </w:r>
    </w:p>
    <w:p>
      <w:pPr>
        <w:spacing w:line="360" w:lineRule="auto"/>
        <w:ind w:left="885"/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1000×10%（</w:t>
      </w:r>
      <w:r>
        <w:rPr>
          <w:rFonts w:hint="eastAsia" w:ascii="宋体" w:hAnsi="宋体" w:eastAsia="宋体" w:cs="宋体"/>
          <w:b w:val="0"/>
          <w:bCs/>
          <w:position w:val="-18"/>
          <w:sz w:val="24"/>
          <w:szCs w:val="24"/>
        </w:rPr>
        <w:object>
          <v:shape id="_x0000_i1025" o:spt="75" type="#_x0000_t75" style="height:24pt;width:21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s" ShapeID="_x0000_i1025" DrawAspect="Content" ObjectID="_1468075725" r:id="rId6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，10%，10）+1000（</w:t>
      </w:r>
      <w:r>
        <w:rPr>
          <w:rFonts w:hint="eastAsia" w:ascii="宋体" w:hAnsi="宋体" w:eastAsia="宋体" w:cs="宋体"/>
          <w:b w:val="0"/>
          <w:bCs/>
          <w:position w:val="-18"/>
          <w:sz w:val="24"/>
          <w:szCs w:val="24"/>
        </w:rPr>
        <w:object>
          <v:shape id="_x0000_i1026" o:spt="75" type="#_x0000_t75" style="height:24pt;width:65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s" ShapeID="_x0000_i1026" DrawAspect="Content" ObjectID="_1468075726" r:id="rId8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=999.96</w:t>
      </w:r>
    </w:p>
    <w:p>
      <w:pPr>
        <w:spacing w:line="360" w:lineRule="auto"/>
        <w:ind w:firstLine="960" w:firstLineChars="400"/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第二种方式现值为：</w:t>
      </w:r>
    </w:p>
    <w:p>
      <w:pPr>
        <w:spacing w:line="360" w:lineRule="auto"/>
        <w:ind w:firstLine="960" w:firstLineChars="4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position w:val="-18"/>
          <w:sz w:val="24"/>
          <w:szCs w:val="24"/>
        </w:rPr>
        <w:object>
          <v:shape id="_x0000_i1027" o:spt="75" type="#_x0000_t75" style="height:24pt;width:165.7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s" ShapeID="_x0000_i1027" DrawAspect="Content" ObjectID="_1468075727" r:id="rId10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position w:val="-18"/>
          <w:sz w:val="24"/>
          <w:szCs w:val="24"/>
        </w:rPr>
        <w:object>
          <v:shape id="_x0000_i1028" o:spt="75" type="#_x0000_t75" style="height:24pt;width:57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s" ShapeID="_x0000_i1028" DrawAspect="Content" ObjectID="_1468075728" r:id="rId12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=999.89</w:t>
      </w:r>
    </w:p>
    <w:p>
      <w:pPr>
        <w:spacing w:line="360" w:lineRule="auto"/>
        <w:ind w:firstLine="960" w:firstLineChars="400"/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第三种方式现值为：</w:t>
      </w:r>
    </w:p>
    <w:p>
      <w:pPr>
        <w:spacing w:line="360" w:lineRule="auto"/>
        <w:ind w:firstLine="960" w:firstLineChars="400"/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1000</w:t>
      </w:r>
    </w:p>
    <w:p>
      <w:pPr>
        <w:spacing w:line="360" w:lineRule="auto"/>
        <w:ind w:firstLine="960" w:firstLineChars="400"/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</w:rPr>
        <w:t>第四种方式现值为：</w:t>
      </w:r>
    </w:p>
    <w:p>
      <w:pPr>
        <w:spacing w:line="360" w:lineRule="auto"/>
        <w:ind w:firstLine="960" w:firstLineChars="4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（</w:t>
      </w:r>
      <w:r>
        <w:rPr>
          <w:rFonts w:hint="eastAsia" w:ascii="宋体" w:hAnsi="宋体" w:eastAsia="宋体" w:cs="宋体"/>
          <w:b w:val="0"/>
          <w:bCs/>
          <w:position w:val="-18"/>
          <w:sz w:val="24"/>
          <w:szCs w:val="24"/>
        </w:rPr>
        <w:object>
          <v:shape id="_x0000_i1029" o:spt="75" type="#_x0000_t75" style="height:24pt;width:209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s" ShapeID="_x0000_i1029" DrawAspect="Content" ObjectID="_1468075729" r:id="rId13">
            <o:LockedField>false</o:LockedField>
          </o:OLEObject>
        </w:object>
      </w:r>
      <w:r>
        <w:rPr>
          <w:rFonts w:hint="eastAsia" w:ascii="宋体" w:hAnsi="宋体" w:eastAsia="宋体" w:cs="宋体"/>
          <w:b w:val="0"/>
          <w:bCs/>
          <w:sz w:val="24"/>
          <w:szCs w:val="24"/>
        </w:rPr>
        <w:t>=720.8959</w:t>
      </w:r>
    </w:p>
    <w:p>
      <w:pPr>
        <w:spacing w:line="360" w:lineRule="auto"/>
        <w:ind w:firstLine="960" w:firstLineChars="4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四种还款方式均可行</w:t>
      </w:r>
    </w:p>
    <w:p>
      <w:pPr>
        <w:spacing w:line="360" w:lineRule="auto"/>
        <w:ind w:firstLine="960" w:firstLineChars="400"/>
        <w:rPr>
          <w:rFonts w:hint="eastAsia" w:ascii="宋体" w:hAnsi="宋体" w:eastAsia="宋体" w:cs="宋体"/>
          <w:b w:val="0"/>
          <w:bCs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</w:rPr>
        <w:t>2．选用第四种方式，因为其现值最小。</w:t>
      </w:r>
    </w:p>
    <w:p>
      <w:pPr>
        <w:rPr>
          <w:rFonts w:hint="eastAsia" w:ascii="宋体" w:hAnsi="宋体" w:eastAsia="宋体" w:cs="宋体"/>
          <w:b w:val="0"/>
          <w:bCs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02B6463"/>
    <w:rsid w:val="7EB4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2.bin"/><Relationship Id="rId7" Type="http://schemas.openxmlformats.org/officeDocument/2006/relationships/image" Target="media/image3.wmf"/><Relationship Id="rId6" Type="http://schemas.openxmlformats.org/officeDocument/2006/relationships/oleObject" Target="embeddings/oleObject1.bin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oleObject" Target="embeddings/oleObject4.bin"/><Relationship Id="rId11" Type="http://schemas.openxmlformats.org/officeDocument/2006/relationships/image" Target="media/image5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饮风共醉月</cp:lastModifiedBy>
  <dcterms:modified xsi:type="dcterms:W3CDTF">2018-06-19T05:57:30Z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